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35" w:rsidRPr="00860B6D" w:rsidRDefault="003D4FCD" w:rsidP="00A37CCE">
      <w:pPr>
        <w:spacing w:line="216" w:lineRule="auto"/>
        <w:jc w:val="center"/>
        <w:rPr>
          <w:b/>
          <w:bCs/>
        </w:rPr>
      </w:pPr>
      <w:r w:rsidRPr="00860B6D">
        <w:rPr>
          <w:rFonts w:hint="cs"/>
          <w:b/>
          <w:bCs/>
          <w:spacing w:val="-2"/>
          <w:cs/>
        </w:rPr>
        <w:t xml:space="preserve">แบบฟอร์ม การจัดหาระบบคอมพิวเตอร์ทดแทน </w:t>
      </w:r>
      <w:r w:rsidR="007B2E32">
        <w:rPr>
          <w:rFonts w:hint="cs"/>
          <w:b/>
          <w:bCs/>
          <w:cs/>
        </w:rPr>
        <w:t>ปีงบประมาณ</w:t>
      </w:r>
      <w:r w:rsidR="00737234" w:rsidRPr="00860B6D">
        <w:rPr>
          <w:rFonts w:hint="cs"/>
          <w:b/>
          <w:bCs/>
          <w:cs/>
        </w:rPr>
        <w:t xml:space="preserve"> ๖</w:t>
      </w:r>
      <w:r w:rsidRPr="00860B6D">
        <w:rPr>
          <w:rFonts w:hint="cs"/>
          <w:b/>
          <w:bCs/>
          <w:cs/>
        </w:rPr>
        <w:t>๔</w:t>
      </w:r>
    </w:p>
    <w:p w:rsidR="003D4FCD" w:rsidRDefault="003D4FCD" w:rsidP="003D4FCD">
      <w:pPr>
        <w:spacing w:line="18" w:lineRule="atLeast"/>
        <w:jc w:val="center"/>
      </w:pPr>
      <w:r w:rsidRPr="00171A6F">
        <w:rPr>
          <w:rFonts w:hint="cs"/>
          <w:cs/>
        </w:rPr>
        <w:t>หน่วย</w:t>
      </w:r>
      <w:r>
        <w:rPr>
          <w:rFonts w:hint="cs"/>
          <w:cs/>
        </w:rPr>
        <w:t xml:space="preserve">  ...................................................</w:t>
      </w:r>
    </w:p>
    <w:p w:rsidR="003D4FCD" w:rsidRDefault="003D4FCD" w:rsidP="003D4FCD">
      <w:pPr>
        <w:spacing w:line="18" w:lineRule="atLeast"/>
        <w:jc w:val="center"/>
      </w:pPr>
      <w:r>
        <w:rPr>
          <w:rFonts w:hint="cs"/>
          <w:cs/>
        </w:rPr>
        <w:t xml:space="preserve">ผู้ติดต่อประสาน </w:t>
      </w:r>
      <w:r w:rsidRPr="009E0AD3">
        <w:rPr>
          <w:rFonts w:hint="cs"/>
          <w:cs/>
        </w:rPr>
        <w:t xml:space="preserve"> ...</w:t>
      </w:r>
      <w:r>
        <w:rPr>
          <w:rFonts w:hint="cs"/>
          <w:cs/>
        </w:rPr>
        <w:t>........</w:t>
      </w:r>
      <w:r w:rsidRPr="009E0AD3">
        <w:rPr>
          <w:rFonts w:hint="cs"/>
          <w:cs/>
        </w:rPr>
        <w:t xml:space="preserve">............................................. </w:t>
      </w:r>
      <w:r>
        <w:rPr>
          <w:rFonts w:hint="cs"/>
          <w:cs/>
        </w:rPr>
        <w:t xml:space="preserve"> ตำแหน่ง</w:t>
      </w:r>
      <w:r>
        <w:t xml:space="preserve"> </w:t>
      </w:r>
      <w:r w:rsidRPr="009E0AD3">
        <w:rPr>
          <w:rFonts w:hint="cs"/>
          <w:cs/>
        </w:rPr>
        <w:t>...........................</w:t>
      </w:r>
      <w:r w:rsidR="005F7B25">
        <w:rPr>
          <w:rFonts w:hint="cs"/>
          <w:cs/>
        </w:rPr>
        <w:t>.........</w:t>
      </w:r>
      <w:r w:rsidRPr="009E0AD3">
        <w:rPr>
          <w:rFonts w:hint="cs"/>
          <w:cs/>
        </w:rPr>
        <w:t>.....................</w:t>
      </w:r>
    </w:p>
    <w:p w:rsidR="003D4FCD" w:rsidRPr="003D4FCD" w:rsidRDefault="003D4FCD" w:rsidP="00E4482F">
      <w:pPr>
        <w:spacing w:after="120" w:line="18" w:lineRule="atLeast"/>
        <w:jc w:val="center"/>
        <w:rPr>
          <w:cs/>
        </w:rPr>
      </w:pPr>
      <w:r w:rsidRPr="009E0AD3">
        <w:rPr>
          <w:rFonts w:hint="cs"/>
          <w:cs/>
        </w:rPr>
        <w:t xml:space="preserve"> </w:t>
      </w:r>
      <w:r>
        <w:rPr>
          <w:rFonts w:hint="cs"/>
          <w:cs/>
        </w:rPr>
        <w:t>โทร ......................... มือถือ .....................................</w:t>
      </w:r>
    </w:p>
    <w:tbl>
      <w:tblPr>
        <w:tblStyle w:val="TableGrid"/>
        <w:tblW w:w="10065" w:type="dxa"/>
        <w:tblInd w:w="-176" w:type="dxa"/>
        <w:tblLayout w:type="fixed"/>
        <w:tblLook w:val="04A0"/>
      </w:tblPr>
      <w:tblGrid>
        <w:gridCol w:w="851"/>
        <w:gridCol w:w="5529"/>
        <w:gridCol w:w="1417"/>
        <w:gridCol w:w="2268"/>
      </w:tblGrid>
      <w:tr w:rsidR="00EC7D66" w:rsidRPr="00E12016" w:rsidTr="00B62835">
        <w:trPr>
          <w:trHeight w:val="501"/>
        </w:trPr>
        <w:tc>
          <w:tcPr>
            <w:tcW w:w="6380" w:type="dxa"/>
            <w:gridSpan w:val="2"/>
            <w:shd w:val="clear" w:color="auto" w:fill="auto"/>
          </w:tcPr>
          <w:p w:rsidR="00EC7D66" w:rsidRPr="00E12016" w:rsidRDefault="00EC7D66" w:rsidP="00EC7D66">
            <w:pPr>
              <w:spacing w:before="120" w:line="216" w:lineRule="auto"/>
              <w:jc w:val="center"/>
              <w:rPr>
                <w:cs/>
              </w:rPr>
            </w:pPr>
            <w:r w:rsidRPr="00E12016">
              <w:rPr>
                <w:rFonts w:hint="cs"/>
                <w:cs/>
              </w:rPr>
              <w:t>รายการ</w:t>
            </w:r>
          </w:p>
        </w:tc>
        <w:tc>
          <w:tcPr>
            <w:tcW w:w="1417" w:type="dxa"/>
            <w:shd w:val="clear" w:color="auto" w:fill="auto"/>
          </w:tcPr>
          <w:p w:rsidR="00EC7D66" w:rsidRPr="00E12016" w:rsidRDefault="00EC7D66" w:rsidP="00EC7D66">
            <w:pPr>
              <w:spacing w:before="120" w:line="216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จัดหา</w:t>
            </w:r>
            <w:r w:rsidR="00AD3D52">
              <w:rPr>
                <w:rFonts w:hint="cs"/>
                <w:cs/>
              </w:rPr>
              <w:t>ทดแทน</w:t>
            </w:r>
            <w:r>
              <w:rPr>
                <w:rFonts w:hint="cs"/>
                <w:cs/>
              </w:rPr>
              <w:t xml:space="preserve"> (จำนวน)</w:t>
            </w:r>
          </w:p>
        </w:tc>
        <w:tc>
          <w:tcPr>
            <w:tcW w:w="2268" w:type="dxa"/>
            <w:shd w:val="clear" w:color="auto" w:fill="auto"/>
          </w:tcPr>
          <w:p w:rsidR="00EC7D66" w:rsidRPr="00E12016" w:rsidRDefault="00152C13" w:rsidP="00EC7D66">
            <w:pPr>
              <w:spacing w:before="120" w:line="216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171A6F" w:rsidRPr="00E12016" w:rsidTr="00021CE6">
        <w:trPr>
          <w:trHeight w:val="187"/>
        </w:trPr>
        <w:tc>
          <w:tcPr>
            <w:tcW w:w="6380" w:type="dxa"/>
            <w:gridSpan w:val="2"/>
            <w:shd w:val="clear" w:color="auto" w:fill="D9D9D9" w:themeFill="background1" w:themeFillShade="D9"/>
          </w:tcPr>
          <w:p w:rsidR="00171A6F" w:rsidRPr="00E12016" w:rsidRDefault="00171A6F" w:rsidP="004F158B">
            <w:pPr>
              <w:spacing w:before="120" w:line="216" w:lineRule="auto"/>
              <w:rPr>
                <w:cs/>
              </w:rPr>
            </w:pPr>
            <w:r w:rsidRPr="00E12016">
              <w:rPr>
                <w:rFonts w:hint="cs"/>
                <w:cs/>
              </w:rPr>
              <w:t xml:space="preserve">๑. </w:t>
            </w:r>
            <w:r w:rsidRPr="00E12016">
              <w:rPr>
                <w:cs/>
              </w:rPr>
              <w:t>เครื่องคอมพิวเตอร์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71A6F" w:rsidRPr="00E12016" w:rsidRDefault="00171A6F" w:rsidP="004F158B">
            <w:pPr>
              <w:spacing w:before="120" w:line="216" w:lineRule="auto"/>
              <w:rPr>
                <w: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71A6F" w:rsidRPr="00E12016" w:rsidRDefault="00171A6F" w:rsidP="001C0E55">
            <w:pPr>
              <w:spacing w:before="120" w:line="216" w:lineRule="auto"/>
              <w:jc w:val="center"/>
              <w:rPr>
                <w:cs/>
              </w:rPr>
            </w:pPr>
          </w:p>
        </w:tc>
      </w:tr>
      <w:tr w:rsidR="00171A6F" w:rsidRPr="00E12016" w:rsidTr="00B62835">
        <w:tc>
          <w:tcPr>
            <w:tcW w:w="851" w:type="dxa"/>
          </w:tcPr>
          <w:p w:rsidR="00171A6F" w:rsidRPr="00E12016" w:rsidRDefault="00171A6F" w:rsidP="00EB46FA">
            <w:pPr>
              <w:pStyle w:val="ListParagraph"/>
              <w:numPr>
                <w:ilvl w:val="0"/>
                <w:numId w:val="2"/>
              </w:numPr>
              <w:spacing w:before="120" w:line="216" w:lineRule="auto"/>
              <w:ind w:left="284"/>
              <w:rPr>
                <w:rFonts w:cs="TH SarabunPSK"/>
                <w:szCs w:val="32"/>
              </w:rPr>
            </w:pPr>
            <w:r w:rsidRPr="00E12016">
              <w:rPr>
                <w:rFonts w:cs="TH SarabunPSK"/>
                <w:szCs w:val="32"/>
                <w:cs/>
              </w:rPr>
              <w:t>๑.๑</w:t>
            </w:r>
          </w:p>
        </w:tc>
        <w:tc>
          <w:tcPr>
            <w:tcW w:w="5529" w:type="dxa"/>
          </w:tcPr>
          <w:p w:rsidR="00171A6F" w:rsidRPr="00B62835" w:rsidRDefault="00171A6F" w:rsidP="00AA3029">
            <w:pPr>
              <w:spacing w:before="120" w:line="216" w:lineRule="auto"/>
              <w:rPr>
                <w:cs/>
              </w:rPr>
            </w:pPr>
            <w:r>
              <w:rPr>
                <w:rFonts w:hint="cs"/>
                <w:cs/>
              </w:rPr>
              <w:t>เครื่อง</w:t>
            </w:r>
            <w:r w:rsidRPr="00E12016">
              <w:rPr>
                <w:rFonts w:hint="cs"/>
                <w:cs/>
              </w:rPr>
              <w:t>คอมพิวเตอร์</w:t>
            </w:r>
            <w:r>
              <w:rPr>
                <w:rFonts w:hint="cs"/>
                <w:cs/>
              </w:rPr>
              <w:t xml:space="preserve"> สำหรับ</w:t>
            </w:r>
            <w:r w:rsidRPr="00E12016">
              <w:rPr>
                <w:rFonts w:hint="cs"/>
                <w:cs/>
              </w:rPr>
              <w:t>สำนักง</w:t>
            </w:r>
            <w:r>
              <w:rPr>
                <w:rFonts w:hint="cs"/>
                <w:cs/>
              </w:rPr>
              <w:t>าน</w:t>
            </w:r>
            <w:r w:rsidR="00B62835">
              <w:rPr>
                <w:rFonts w:hint="cs"/>
                <w:cs/>
              </w:rPr>
              <w:br/>
              <w:t xml:space="preserve">หมายเหตุ </w:t>
            </w:r>
            <w:r w:rsidR="00B62835">
              <w:t xml:space="preserve">: </w:t>
            </w:r>
            <w:r w:rsidR="00B62835">
              <w:rPr>
                <w:rFonts w:hint="cs"/>
                <w:cs/>
              </w:rPr>
              <w:t>สำหรับงานในระบบหลักของ ทอ.</w:t>
            </w:r>
          </w:p>
        </w:tc>
        <w:tc>
          <w:tcPr>
            <w:tcW w:w="1417" w:type="dxa"/>
          </w:tcPr>
          <w:p w:rsidR="00171A6F" w:rsidRPr="00E12016" w:rsidRDefault="00171A6F" w:rsidP="00B72690">
            <w:pPr>
              <w:spacing w:before="120" w:line="216" w:lineRule="auto"/>
              <w:jc w:val="center"/>
            </w:pPr>
          </w:p>
        </w:tc>
        <w:tc>
          <w:tcPr>
            <w:tcW w:w="2268" w:type="dxa"/>
          </w:tcPr>
          <w:p w:rsidR="00171A6F" w:rsidRPr="00E12016" w:rsidRDefault="00171A6F" w:rsidP="001C0E55">
            <w:pPr>
              <w:spacing w:before="120" w:line="216" w:lineRule="auto"/>
              <w:jc w:val="center"/>
            </w:pPr>
          </w:p>
        </w:tc>
      </w:tr>
      <w:tr w:rsidR="00171A6F" w:rsidRPr="00E12016" w:rsidTr="00B62835">
        <w:tc>
          <w:tcPr>
            <w:tcW w:w="851" w:type="dxa"/>
          </w:tcPr>
          <w:p w:rsidR="00171A6F" w:rsidRPr="00E12016" w:rsidRDefault="00171A6F" w:rsidP="00EB46FA">
            <w:pPr>
              <w:pStyle w:val="ListParagraph"/>
              <w:numPr>
                <w:ilvl w:val="0"/>
                <w:numId w:val="2"/>
              </w:numPr>
              <w:spacing w:before="120" w:line="216" w:lineRule="auto"/>
              <w:ind w:left="284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๑.๒</w:t>
            </w:r>
          </w:p>
        </w:tc>
        <w:tc>
          <w:tcPr>
            <w:tcW w:w="5529" w:type="dxa"/>
            <w:shd w:val="clear" w:color="auto" w:fill="auto"/>
          </w:tcPr>
          <w:p w:rsidR="00171A6F" w:rsidRDefault="00171A6F" w:rsidP="00B62835">
            <w:pPr>
              <w:spacing w:before="120" w:line="216" w:lineRule="auto"/>
              <w:rPr>
                <w:cs/>
              </w:rPr>
            </w:pPr>
            <w:r>
              <w:rPr>
                <w:rFonts w:hint="cs"/>
                <w:cs/>
              </w:rPr>
              <w:t>เครื่อง</w:t>
            </w:r>
            <w:r w:rsidRPr="00E12016">
              <w:rPr>
                <w:rFonts w:hint="cs"/>
                <w:cs/>
              </w:rPr>
              <w:t>คอมพิวเตอร์</w:t>
            </w:r>
            <w:r>
              <w:rPr>
                <w:rFonts w:hint="cs"/>
                <w:cs/>
              </w:rPr>
              <w:t xml:space="preserve"> สำหรับ</w:t>
            </w:r>
            <w:r w:rsidRPr="00E12016">
              <w:rPr>
                <w:rFonts w:hint="cs"/>
                <w:cs/>
              </w:rPr>
              <w:t>ประมวลผลแบบที่ ๒</w:t>
            </w:r>
            <w:r w:rsidRPr="00E12016">
              <w:rPr>
                <w:cs/>
              </w:rPr>
              <w:br/>
            </w:r>
            <w:r w:rsidRPr="00E12016">
              <w:rPr>
                <w:rFonts w:hint="cs"/>
                <w:cs/>
              </w:rPr>
              <w:t xml:space="preserve">หมายเหตุ </w:t>
            </w:r>
            <w:r w:rsidRPr="00E12016">
              <w:t xml:space="preserve">: </w:t>
            </w:r>
            <w:r w:rsidRPr="00E12016">
              <w:rPr>
                <w:rFonts w:hint="cs"/>
                <w:cs/>
              </w:rPr>
              <w:t xml:space="preserve">สำหรับงานด้านกราฟิก, สร้างสื่อผสม </w:t>
            </w:r>
            <w:r w:rsidR="00B62835">
              <w:rPr>
                <w:rFonts w:hint="cs"/>
                <w:cs/>
              </w:rPr>
              <w:t xml:space="preserve"> </w:t>
            </w:r>
            <w:r w:rsidRPr="00E12016">
              <w:rPr>
                <w:rFonts w:hint="cs"/>
                <w:cs/>
              </w:rPr>
              <w:t>หรืออื่น</w:t>
            </w:r>
            <w:r>
              <w:rPr>
                <w:rFonts w:hint="cs"/>
                <w:cs/>
              </w:rPr>
              <w:t xml:space="preserve"> </w:t>
            </w:r>
            <w:r w:rsidR="00B62835">
              <w:rPr>
                <w:rFonts w:hint="cs"/>
                <w:cs/>
              </w:rPr>
              <w:t>ๆ</w:t>
            </w:r>
            <w:r w:rsidR="00B62835">
              <w:rPr>
                <w:rFonts w:hint="cs"/>
                <w:cs/>
              </w:rPr>
              <w:br/>
            </w:r>
            <w:r w:rsidRPr="00E12016">
              <w:rPr>
                <w:rFonts w:hint="cs"/>
                <w:cs/>
              </w:rPr>
              <w:t>ที่ต้องใช้การประมวลผลสูงอย่างชัดเจน</w:t>
            </w:r>
          </w:p>
        </w:tc>
        <w:tc>
          <w:tcPr>
            <w:tcW w:w="1417" w:type="dxa"/>
            <w:shd w:val="clear" w:color="auto" w:fill="auto"/>
          </w:tcPr>
          <w:p w:rsidR="00171A6F" w:rsidRPr="00E12016" w:rsidRDefault="00171A6F" w:rsidP="00B72690">
            <w:pPr>
              <w:spacing w:before="120" w:line="216" w:lineRule="auto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171A6F" w:rsidRPr="00E12016" w:rsidRDefault="00171A6F" w:rsidP="001C0E55">
            <w:pPr>
              <w:spacing w:before="120" w:line="216" w:lineRule="auto"/>
              <w:jc w:val="center"/>
            </w:pPr>
          </w:p>
        </w:tc>
      </w:tr>
      <w:tr w:rsidR="00171A6F" w:rsidRPr="00E12016" w:rsidTr="00021CE6">
        <w:trPr>
          <w:trHeight w:val="417"/>
        </w:trPr>
        <w:tc>
          <w:tcPr>
            <w:tcW w:w="6380" w:type="dxa"/>
            <w:gridSpan w:val="2"/>
            <w:shd w:val="clear" w:color="auto" w:fill="D9D9D9" w:themeFill="background1" w:themeFillShade="D9"/>
          </w:tcPr>
          <w:p w:rsidR="00171A6F" w:rsidRPr="00E12016" w:rsidRDefault="00171A6F" w:rsidP="004F158B">
            <w:pPr>
              <w:spacing w:before="120" w:line="216" w:lineRule="auto"/>
            </w:pPr>
            <w:r w:rsidRPr="00E12016">
              <w:rPr>
                <w:rFonts w:hint="cs"/>
                <w:cs/>
              </w:rPr>
              <w:t>๒. เครื่องคอมพิวเตอร์โน้ตบุ๊ก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71A6F" w:rsidRPr="00E12016" w:rsidRDefault="00171A6F" w:rsidP="00530DB4">
            <w:pPr>
              <w:spacing w:before="120" w:line="216" w:lineRule="auto"/>
              <w:jc w:val="center"/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71A6F" w:rsidRPr="00E12016" w:rsidRDefault="00171A6F" w:rsidP="001C0E55">
            <w:pPr>
              <w:spacing w:before="120" w:line="216" w:lineRule="auto"/>
              <w:jc w:val="center"/>
            </w:pPr>
          </w:p>
        </w:tc>
      </w:tr>
      <w:tr w:rsidR="00171A6F" w:rsidRPr="00E12016" w:rsidTr="00B62835">
        <w:tc>
          <w:tcPr>
            <w:tcW w:w="851" w:type="dxa"/>
          </w:tcPr>
          <w:p w:rsidR="00171A6F" w:rsidRPr="00E12016" w:rsidRDefault="00171A6F" w:rsidP="005D4B8B">
            <w:pPr>
              <w:pStyle w:val="ListParagraph"/>
              <w:numPr>
                <w:ilvl w:val="0"/>
                <w:numId w:val="2"/>
              </w:numPr>
              <w:spacing w:before="120" w:line="216" w:lineRule="auto"/>
              <w:ind w:left="284"/>
              <w:rPr>
                <w:rFonts w:cs="TH SarabunPSK"/>
                <w:szCs w:val="32"/>
                <w:cs/>
              </w:rPr>
            </w:pPr>
          </w:p>
        </w:tc>
        <w:tc>
          <w:tcPr>
            <w:tcW w:w="5529" w:type="dxa"/>
            <w:shd w:val="clear" w:color="auto" w:fill="auto"/>
          </w:tcPr>
          <w:p w:rsidR="00171A6F" w:rsidRPr="00E12016" w:rsidRDefault="00171A6F" w:rsidP="008A61FA">
            <w:pPr>
              <w:spacing w:before="120" w:line="216" w:lineRule="auto"/>
              <w:rPr>
                <w:cs/>
              </w:rPr>
            </w:pPr>
            <w:r>
              <w:rPr>
                <w:rFonts w:hint="cs"/>
                <w:cs/>
              </w:rPr>
              <w:t>เครื่อง</w:t>
            </w:r>
            <w:r w:rsidRPr="00E12016">
              <w:rPr>
                <w:rFonts w:hint="cs"/>
                <w:cs/>
              </w:rPr>
              <w:t>คอมพิวเตอร์โน้ตบุ๊ก</w:t>
            </w:r>
            <w:r>
              <w:rPr>
                <w:rFonts w:hint="cs"/>
                <w:cs/>
              </w:rPr>
              <w:t xml:space="preserve"> </w:t>
            </w:r>
            <w:r w:rsidRPr="00E12016">
              <w:rPr>
                <w:rFonts w:hint="cs"/>
                <w:cs/>
              </w:rPr>
              <w:t>สำหรับงานสำนักงาน</w:t>
            </w:r>
          </w:p>
        </w:tc>
        <w:tc>
          <w:tcPr>
            <w:tcW w:w="1417" w:type="dxa"/>
            <w:shd w:val="clear" w:color="auto" w:fill="auto"/>
          </w:tcPr>
          <w:p w:rsidR="00171A6F" w:rsidRPr="00E12016" w:rsidRDefault="00171A6F" w:rsidP="00B72690">
            <w:pPr>
              <w:spacing w:before="120" w:line="216" w:lineRule="auto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171A6F" w:rsidRPr="00E12016" w:rsidRDefault="00171A6F" w:rsidP="001C0E55">
            <w:pPr>
              <w:spacing w:before="120" w:line="216" w:lineRule="auto"/>
              <w:jc w:val="center"/>
            </w:pPr>
          </w:p>
        </w:tc>
      </w:tr>
      <w:tr w:rsidR="00171A6F" w:rsidRPr="00E12016" w:rsidTr="00021CE6">
        <w:tc>
          <w:tcPr>
            <w:tcW w:w="6380" w:type="dxa"/>
            <w:gridSpan w:val="2"/>
            <w:shd w:val="clear" w:color="auto" w:fill="D9D9D9" w:themeFill="background1" w:themeFillShade="D9"/>
          </w:tcPr>
          <w:p w:rsidR="00171A6F" w:rsidRPr="00E12016" w:rsidRDefault="00171A6F" w:rsidP="004F158B">
            <w:pPr>
              <w:spacing w:before="120" w:line="216" w:lineRule="auto"/>
              <w:rPr>
                <w:cs/>
              </w:rPr>
            </w:pPr>
            <w:r w:rsidRPr="00E12016">
              <w:rPr>
                <w:rFonts w:hint="cs"/>
                <w:cs/>
              </w:rPr>
              <w:t>๓. เครื่องพิมพ์</w:t>
            </w:r>
            <w:r>
              <w:t>/</w:t>
            </w:r>
            <w:r>
              <w:rPr>
                <w:rFonts w:hint="cs"/>
                <w:cs/>
              </w:rPr>
              <w:t>สแกนเนอร์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71A6F" w:rsidRPr="00E12016" w:rsidRDefault="00171A6F" w:rsidP="00530DB4">
            <w:pPr>
              <w:spacing w:before="120" w:line="216" w:lineRule="auto"/>
              <w:jc w:val="center"/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71A6F" w:rsidRPr="00E12016" w:rsidRDefault="00171A6F" w:rsidP="001C0E55">
            <w:pPr>
              <w:spacing w:before="120" w:line="216" w:lineRule="auto"/>
              <w:jc w:val="center"/>
            </w:pPr>
          </w:p>
        </w:tc>
      </w:tr>
      <w:tr w:rsidR="00171A6F" w:rsidRPr="00E12016" w:rsidTr="00B62835">
        <w:tc>
          <w:tcPr>
            <w:tcW w:w="851" w:type="dxa"/>
          </w:tcPr>
          <w:p w:rsidR="00171A6F" w:rsidRPr="00E12016" w:rsidRDefault="00171A6F" w:rsidP="005D4B8B">
            <w:pPr>
              <w:pStyle w:val="ListParagraph"/>
              <w:numPr>
                <w:ilvl w:val="0"/>
                <w:numId w:val="2"/>
              </w:numPr>
              <w:spacing w:before="120" w:line="216" w:lineRule="auto"/>
              <w:ind w:left="284"/>
              <w:rPr>
                <w:rFonts w:cs="TH SarabunPSK"/>
                <w:szCs w:val="32"/>
              </w:rPr>
            </w:pPr>
            <w:r w:rsidRPr="00E12016">
              <w:rPr>
                <w:rFonts w:cs="TH SarabunPSK" w:hint="cs"/>
                <w:szCs w:val="32"/>
                <w:cs/>
              </w:rPr>
              <w:t>๓</w:t>
            </w:r>
            <w:r w:rsidRPr="00E12016">
              <w:rPr>
                <w:rFonts w:cs="TH SarabunPSK"/>
                <w:szCs w:val="32"/>
                <w:cs/>
              </w:rPr>
              <w:t>.๑</w:t>
            </w:r>
          </w:p>
        </w:tc>
        <w:tc>
          <w:tcPr>
            <w:tcW w:w="5529" w:type="dxa"/>
            <w:shd w:val="clear" w:color="auto" w:fill="auto"/>
          </w:tcPr>
          <w:p w:rsidR="00171A6F" w:rsidRPr="00E12016" w:rsidRDefault="00171A6F" w:rsidP="000434B3">
            <w:pPr>
              <w:spacing w:before="120" w:line="216" w:lineRule="auto"/>
            </w:pPr>
            <w:r w:rsidRPr="00E12016">
              <w:rPr>
                <w:rFonts w:hint="cs"/>
                <w:cs/>
              </w:rPr>
              <w:t xml:space="preserve">เครื่องพิมพ์ชนิดเลเซอร์ หรือชนิด </w:t>
            </w:r>
            <w:r w:rsidRPr="00E12016">
              <w:t xml:space="preserve">LED </w:t>
            </w:r>
            <w:r w:rsidRPr="00E12016">
              <w:rPr>
                <w:rFonts w:hint="cs"/>
                <w:cs/>
              </w:rPr>
              <w:t xml:space="preserve">ขาวดำ แบบ </w:t>
            </w:r>
            <w:r w:rsidRPr="00E12016">
              <w:t>Network</w:t>
            </w:r>
            <w:r w:rsidRPr="00E12016">
              <w:rPr>
                <w:rFonts w:hint="cs"/>
                <w:cs/>
              </w:rPr>
              <w:t xml:space="preserve"> แบบที่ ๒</w:t>
            </w:r>
          </w:p>
        </w:tc>
        <w:tc>
          <w:tcPr>
            <w:tcW w:w="1417" w:type="dxa"/>
            <w:shd w:val="clear" w:color="auto" w:fill="auto"/>
          </w:tcPr>
          <w:p w:rsidR="00171A6F" w:rsidRPr="00E12016" w:rsidRDefault="00171A6F" w:rsidP="00B72690">
            <w:pPr>
              <w:spacing w:before="120" w:line="216" w:lineRule="auto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171A6F" w:rsidRPr="00E12016" w:rsidRDefault="00171A6F" w:rsidP="001C0E55">
            <w:pPr>
              <w:spacing w:before="120" w:line="216" w:lineRule="auto"/>
              <w:jc w:val="center"/>
            </w:pPr>
          </w:p>
        </w:tc>
      </w:tr>
      <w:tr w:rsidR="00171A6F" w:rsidRPr="00E12016" w:rsidTr="00B62835">
        <w:tc>
          <w:tcPr>
            <w:tcW w:w="851" w:type="dxa"/>
          </w:tcPr>
          <w:p w:rsidR="00171A6F" w:rsidRPr="00E12016" w:rsidRDefault="00171A6F" w:rsidP="005D4B8B">
            <w:pPr>
              <w:pStyle w:val="ListParagraph"/>
              <w:numPr>
                <w:ilvl w:val="0"/>
                <w:numId w:val="2"/>
              </w:numPr>
              <w:spacing w:before="120" w:line="216" w:lineRule="auto"/>
              <w:ind w:left="284"/>
              <w:rPr>
                <w:rFonts w:cs="TH SarabunPSK"/>
                <w:szCs w:val="32"/>
              </w:rPr>
            </w:pPr>
            <w:r w:rsidRPr="00E12016">
              <w:rPr>
                <w:rFonts w:cs="TH SarabunPSK" w:hint="cs"/>
                <w:szCs w:val="32"/>
                <w:cs/>
              </w:rPr>
              <w:t>๓</w:t>
            </w:r>
            <w:r w:rsidRPr="00E12016">
              <w:rPr>
                <w:rFonts w:cs="TH SarabunPSK"/>
                <w:szCs w:val="32"/>
                <w:cs/>
              </w:rPr>
              <w:t>.๒</w:t>
            </w:r>
          </w:p>
        </w:tc>
        <w:tc>
          <w:tcPr>
            <w:tcW w:w="5529" w:type="dxa"/>
          </w:tcPr>
          <w:p w:rsidR="00171A6F" w:rsidRPr="00E12016" w:rsidRDefault="00171A6F" w:rsidP="00CB3D7D">
            <w:pPr>
              <w:spacing w:before="120" w:line="216" w:lineRule="auto"/>
              <w:rPr>
                <w:cs/>
              </w:rPr>
            </w:pPr>
            <w:r w:rsidRPr="00E12016">
              <w:rPr>
                <w:rFonts w:hint="cs"/>
                <w:cs/>
              </w:rPr>
              <w:t xml:space="preserve">เครื่องพิมพ์ </w:t>
            </w:r>
            <w:r w:rsidRPr="00E12016">
              <w:t xml:space="preserve">Multifunction </w:t>
            </w:r>
            <w:r w:rsidRPr="00E12016">
              <w:rPr>
                <w:rFonts w:hint="cs"/>
                <w:cs/>
              </w:rPr>
              <w:t xml:space="preserve">ชนิดเลเซอร์ หรือชนิด </w:t>
            </w:r>
            <w:r w:rsidRPr="00E12016">
              <w:t xml:space="preserve">LED </w:t>
            </w:r>
            <w:r>
              <w:rPr>
                <w:rFonts w:hint="cs"/>
                <w:cs/>
              </w:rPr>
              <w:t>ขาวดำ (</w:t>
            </w:r>
            <w:r>
              <w:t xml:space="preserve">Printer, Copier, Scanner </w:t>
            </w:r>
            <w:r>
              <w:rPr>
                <w:rFonts w:hint="cs"/>
                <w:cs/>
              </w:rPr>
              <w:t xml:space="preserve">และ </w:t>
            </w:r>
            <w:r>
              <w:t xml:space="preserve">Fax </w:t>
            </w:r>
            <w:r w:rsidR="00CB3D7D">
              <w:rPr>
                <w:rFonts w:hint="cs"/>
                <w:cs/>
              </w:rPr>
              <w:t xml:space="preserve"> ใช้ </w:t>
            </w:r>
            <w:r w:rsidRPr="00E12016">
              <w:t>Network Interface</w:t>
            </w:r>
            <w:r w:rsidRPr="00E12016">
              <w:rPr>
                <w:rFonts w:hint="cs"/>
                <w:cs/>
              </w:rPr>
              <w:t>)</w:t>
            </w:r>
          </w:p>
        </w:tc>
        <w:tc>
          <w:tcPr>
            <w:tcW w:w="1417" w:type="dxa"/>
          </w:tcPr>
          <w:p w:rsidR="00171A6F" w:rsidRPr="00E12016" w:rsidRDefault="00171A6F" w:rsidP="00B72690">
            <w:pPr>
              <w:spacing w:before="120" w:line="216" w:lineRule="auto"/>
              <w:jc w:val="center"/>
            </w:pPr>
          </w:p>
        </w:tc>
        <w:tc>
          <w:tcPr>
            <w:tcW w:w="2268" w:type="dxa"/>
          </w:tcPr>
          <w:p w:rsidR="00171A6F" w:rsidRPr="00E12016" w:rsidRDefault="00171A6F" w:rsidP="001C0E55">
            <w:pPr>
              <w:spacing w:before="120" w:line="216" w:lineRule="auto"/>
              <w:jc w:val="center"/>
            </w:pPr>
          </w:p>
        </w:tc>
      </w:tr>
      <w:tr w:rsidR="00171A6F" w:rsidRPr="00E12016" w:rsidTr="00B62835">
        <w:tc>
          <w:tcPr>
            <w:tcW w:w="851" w:type="dxa"/>
          </w:tcPr>
          <w:p w:rsidR="00171A6F" w:rsidRPr="00E12016" w:rsidRDefault="00171A6F" w:rsidP="005D4B8B">
            <w:pPr>
              <w:pStyle w:val="ListParagraph"/>
              <w:numPr>
                <w:ilvl w:val="0"/>
                <w:numId w:val="2"/>
              </w:numPr>
              <w:spacing w:before="120" w:line="216" w:lineRule="auto"/>
              <w:ind w:left="284"/>
              <w:rPr>
                <w:rFonts w:cs="TH SarabunPSK"/>
                <w:szCs w:val="32"/>
              </w:rPr>
            </w:pPr>
            <w:r w:rsidRPr="00E12016">
              <w:rPr>
                <w:rFonts w:cs="TH SarabunPSK" w:hint="cs"/>
                <w:szCs w:val="32"/>
                <w:cs/>
              </w:rPr>
              <w:t>๓</w:t>
            </w:r>
            <w:r w:rsidRPr="00E12016">
              <w:rPr>
                <w:rFonts w:cs="TH SarabunPSK"/>
                <w:szCs w:val="32"/>
                <w:cs/>
              </w:rPr>
              <w:t>.๓</w:t>
            </w:r>
          </w:p>
        </w:tc>
        <w:tc>
          <w:tcPr>
            <w:tcW w:w="5529" w:type="dxa"/>
            <w:shd w:val="clear" w:color="auto" w:fill="auto"/>
          </w:tcPr>
          <w:p w:rsidR="00171A6F" w:rsidRPr="00E12016" w:rsidRDefault="00171A6F" w:rsidP="00C57284">
            <w:pPr>
              <w:spacing w:before="120" w:line="216" w:lineRule="auto"/>
            </w:pPr>
            <w:r w:rsidRPr="00E12016">
              <w:rPr>
                <w:rFonts w:hint="cs"/>
                <w:cs/>
              </w:rPr>
              <w:t>เครื่องพิมพ์แบบฉีดหมึกพร้อมติดตั้งถังหมึกพิมพ์</w:t>
            </w:r>
            <w:r w:rsidR="00C57284">
              <w:rPr>
                <w:rFonts w:hint="cs"/>
                <w:cs/>
              </w:rPr>
              <w:t xml:space="preserve"> </w:t>
            </w:r>
            <w:r w:rsidRPr="00E12016">
              <w:rPr>
                <w:rFonts w:hint="cs"/>
                <w:cs/>
              </w:rPr>
              <w:t xml:space="preserve"> </w:t>
            </w:r>
            <w:r w:rsidR="000A3216">
              <w:rPr>
                <w:cs/>
              </w:rPr>
              <w:br/>
            </w:r>
            <w:r w:rsidRPr="00E12016">
              <w:t>(Ink Tank Printer)</w:t>
            </w:r>
          </w:p>
        </w:tc>
        <w:tc>
          <w:tcPr>
            <w:tcW w:w="1417" w:type="dxa"/>
          </w:tcPr>
          <w:p w:rsidR="00171A6F" w:rsidRPr="00E12016" w:rsidRDefault="00171A6F" w:rsidP="00B72690">
            <w:pPr>
              <w:spacing w:before="120" w:line="216" w:lineRule="auto"/>
              <w:jc w:val="center"/>
            </w:pPr>
          </w:p>
        </w:tc>
        <w:tc>
          <w:tcPr>
            <w:tcW w:w="2268" w:type="dxa"/>
          </w:tcPr>
          <w:p w:rsidR="00171A6F" w:rsidRPr="00E12016" w:rsidRDefault="00171A6F" w:rsidP="001C0E55">
            <w:pPr>
              <w:spacing w:before="120" w:line="216" w:lineRule="auto"/>
              <w:jc w:val="center"/>
            </w:pPr>
          </w:p>
        </w:tc>
      </w:tr>
      <w:tr w:rsidR="0017339D" w:rsidRPr="00E12016" w:rsidTr="00B62835">
        <w:tc>
          <w:tcPr>
            <w:tcW w:w="851" w:type="dxa"/>
          </w:tcPr>
          <w:p w:rsidR="0017339D" w:rsidRPr="00E12016" w:rsidRDefault="0017339D" w:rsidP="005D4B8B">
            <w:pPr>
              <w:pStyle w:val="ListParagraph"/>
              <w:numPr>
                <w:ilvl w:val="0"/>
                <w:numId w:val="2"/>
              </w:numPr>
              <w:spacing w:before="120" w:line="216" w:lineRule="auto"/>
              <w:ind w:left="284"/>
              <w:rPr>
                <w:rFonts w:cs="TH SarabunPSK" w:hint="cs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๓.๔</w:t>
            </w:r>
          </w:p>
        </w:tc>
        <w:tc>
          <w:tcPr>
            <w:tcW w:w="5529" w:type="dxa"/>
            <w:shd w:val="clear" w:color="auto" w:fill="auto"/>
          </w:tcPr>
          <w:p w:rsidR="0017339D" w:rsidRPr="00E12016" w:rsidRDefault="0017339D" w:rsidP="00C57284">
            <w:pPr>
              <w:spacing w:before="120" w:line="216" w:lineRule="auto"/>
              <w:rPr>
                <w:rFonts w:hint="cs"/>
                <w:cs/>
              </w:rPr>
            </w:pPr>
            <w:r w:rsidRPr="0017339D">
              <w:rPr>
                <w:cs/>
              </w:rPr>
              <w:t>สแกนเนอร์ สำหรับงานเก็บเอกสารระดับศูนย์บริการ แบบที่ ๒</w:t>
            </w:r>
            <w:r w:rsidR="005D63B3">
              <w:rPr>
                <w:cs/>
              </w:rPr>
              <w:br/>
            </w:r>
            <w:r w:rsidR="005D63B3" w:rsidRPr="005D63B3">
              <w:rPr>
                <w:cs/>
              </w:rPr>
              <w:t xml:space="preserve">ป้อนกระดาษขนาด </w:t>
            </w:r>
            <w:r w:rsidR="005D63B3" w:rsidRPr="005D63B3">
              <w:t>A</w:t>
            </w:r>
            <w:r w:rsidR="005D63B3" w:rsidRPr="005D63B3">
              <w:rPr>
                <w:cs/>
              </w:rPr>
              <w:t xml:space="preserve">4 อัตโนมัติ </w:t>
            </w:r>
            <w:r w:rsidR="005D63B3" w:rsidRPr="005D63B3">
              <w:t>,</w:t>
            </w:r>
            <w:r w:rsidR="005D63B3">
              <w:rPr>
                <w:cs/>
              </w:rPr>
              <w:t>แสกน 2 หน้าแบบอัตโนมัติ</w:t>
            </w:r>
            <w:r w:rsidR="005D63B3">
              <w:rPr>
                <w:rFonts w:hint="cs"/>
                <w:cs/>
              </w:rPr>
              <w:br/>
            </w:r>
            <w:r w:rsidR="005D63B3" w:rsidRPr="005D63B3">
              <w:rPr>
                <w:cs/>
              </w:rPr>
              <w:t>มีช่องเชื่อมต่อ (</w:t>
            </w:r>
            <w:r w:rsidR="005D63B3" w:rsidRPr="005D63B3">
              <w:t>Interface)</w:t>
            </w:r>
            <w:r w:rsidR="005D63B3" w:rsidRPr="005D63B3">
              <w:rPr>
                <w:cs/>
              </w:rPr>
              <w:t xml:space="preserve">แบบ </w:t>
            </w:r>
            <w:r w:rsidR="005D63B3" w:rsidRPr="005D63B3">
              <w:t xml:space="preserve">USB </w:t>
            </w:r>
            <w:r w:rsidR="005D63B3" w:rsidRPr="005D63B3">
              <w:rPr>
                <w:cs/>
              </w:rPr>
              <w:t>2.0</w:t>
            </w:r>
          </w:p>
        </w:tc>
        <w:tc>
          <w:tcPr>
            <w:tcW w:w="1417" w:type="dxa"/>
          </w:tcPr>
          <w:p w:rsidR="0017339D" w:rsidRPr="00E12016" w:rsidRDefault="0017339D" w:rsidP="00B72690">
            <w:pPr>
              <w:spacing w:before="120" w:line="216" w:lineRule="auto"/>
              <w:jc w:val="center"/>
            </w:pPr>
          </w:p>
        </w:tc>
        <w:tc>
          <w:tcPr>
            <w:tcW w:w="2268" w:type="dxa"/>
          </w:tcPr>
          <w:p w:rsidR="0017339D" w:rsidRPr="00E12016" w:rsidRDefault="0017339D" w:rsidP="001C0E55">
            <w:pPr>
              <w:spacing w:before="120" w:line="216" w:lineRule="auto"/>
              <w:jc w:val="center"/>
            </w:pPr>
          </w:p>
        </w:tc>
      </w:tr>
      <w:tr w:rsidR="00171A6F" w:rsidRPr="00E12016" w:rsidTr="00021CE6">
        <w:tc>
          <w:tcPr>
            <w:tcW w:w="6380" w:type="dxa"/>
            <w:gridSpan w:val="2"/>
            <w:shd w:val="clear" w:color="auto" w:fill="D9D9D9" w:themeFill="background1" w:themeFillShade="D9"/>
          </w:tcPr>
          <w:p w:rsidR="00171A6F" w:rsidRPr="00E12016" w:rsidRDefault="00171A6F" w:rsidP="004F158B">
            <w:pPr>
              <w:spacing w:before="120" w:line="216" w:lineRule="auto"/>
              <w:rPr>
                <w:cs/>
              </w:rPr>
            </w:pPr>
            <w:r w:rsidRPr="00E12016">
              <w:rPr>
                <w:rFonts w:hint="cs"/>
                <w:cs/>
              </w:rPr>
              <w:t>๔.  เครื่องมัลติมิเดียโปรเจคเตอร์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71A6F" w:rsidRPr="00E12016" w:rsidRDefault="00171A6F" w:rsidP="00530DB4">
            <w:pPr>
              <w:spacing w:before="120" w:line="216" w:lineRule="auto"/>
              <w:jc w:val="center"/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71A6F" w:rsidRPr="00E12016" w:rsidRDefault="00171A6F" w:rsidP="001C0E55">
            <w:pPr>
              <w:spacing w:before="120" w:line="216" w:lineRule="auto"/>
              <w:jc w:val="center"/>
            </w:pPr>
          </w:p>
        </w:tc>
      </w:tr>
      <w:tr w:rsidR="00171A6F" w:rsidRPr="00E12016" w:rsidTr="00B62835">
        <w:tc>
          <w:tcPr>
            <w:tcW w:w="851" w:type="dxa"/>
          </w:tcPr>
          <w:p w:rsidR="00171A6F" w:rsidRPr="00E12016" w:rsidRDefault="00171A6F" w:rsidP="009C4D02">
            <w:pPr>
              <w:pStyle w:val="ListParagraph"/>
              <w:numPr>
                <w:ilvl w:val="0"/>
                <w:numId w:val="2"/>
              </w:numPr>
              <w:spacing w:before="120" w:line="216" w:lineRule="auto"/>
              <w:ind w:left="284"/>
              <w:rPr>
                <w:rFonts w:cs="TH SarabunPSK"/>
                <w:szCs w:val="32"/>
                <w:cs/>
              </w:rPr>
            </w:pPr>
          </w:p>
        </w:tc>
        <w:tc>
          <w:tcPr>
            <w:tcW w:w="5529" w:type="dxa"/>
          </w:tcPr>
          <w:p w:rsidR="00171A6F" w:rsidRPr="00E12016" w:rsidRDefault="00171A6F" w:rsidP="00A65A3E">
            <w:pPr>
              <w:spacing w:before="120" w:line="216" w:lineRule="auto"/>
              <w:rPr>
                <w:cs/>
              </w:rPr>
            </w:pPr>
            <w:r w:rsidRPr="00E12016">
              <w:rPr>
                <w:rFonts w:hint="cs"/>
                <w:cs/>
              </w:rPr>
              <w:t xml:space="preserve">หมายเหตุ </w:t>
            </w:r>
            <w:r w:rsidRPr="00E12016">
              <w:t xml:space="preserve">: </w:t>
            </w:r>
            <w:r w:rsidRPr="00E12016">
              <w:rPr>
                <w:rFonts w:hint="cs"/>
                <w:cs/>
              </w:rPr>
              <w:t>จัดให้เป็นส่วนกลางของหน่วย</w:t>
            </w:r>
            <w:r w:rsidR="00A65A3E">
              <w:rPr>
                <w:rFonts w:hint="cs"/>
                <w:cs/>
              </w:rPr>
              <w:t xml:space="preserve"> </w:t>
            </w:r>
            <w:r w:rsidR="00EA0DD6">
              <w:rPr>
                <w:rFonts w:hint="cs"/>
                <w:cs/>
              </w:rPr>
              <w:t>ในระดับกรม</w:t>
            </w:r>
            <w:r w:rsidR="00EA0DD6">
              <w:rPr>
                <w:rFonts w:hint="cs"/>
                <w:cs/>
              </w:rPr>
              <w:br/>
            </w:r>
            <w:r w:rsidRPr="00E12016">
              <w:rPr>
                <w:rFonts w:hint="cs"/>
                <w:cs/>
              </w:rPr>
              <w:t>กรมละ ๑ เครื่อง</w:t>
            </w:r>
          </w:p>
        </w:tc>
        <w:tc>
          <w:tcPr>
            <w:tcW w:w="1417" w:type="dxa"/>
          </w:tcPr>
          <w:p w:rsidR="00171A6F" w:rsidRPr="00E12016" w:rsidRDefault="00171A6F" w:rsidP="00B72690">
            <w:pPr>
              <w:spacing w:before="120" w:line="216" w:lineRule="auto"/>
              <w:jc w:val="center"/>
            </w:pPr>
          </w:p>
        </w:tc>
        <w:tc>
          <w:tcPr>
            <w:tcW w:w="2268" w:type="dxa"/>
          </w:tcPr>
          <w:p w:rsidR="00171A6F" w:rsidRPr="00E12016" w:rsidRDefault="00171A6F" w:rsidP="001C0E55">
            <w:pPr>
              <w:spacing w:before="120" w:line="216" w:lineRule="auto"/>
              <w:jc w:val="center"/>
            </w:pPr>
          </w:p>
        </w:tc>
      </w:tr>
      <w:tr w:rsidR="00171A6F" w:rsidRPr="00E12016" w:rsidTr="00021CE6">
        <w:tc>
          <w:tcPr>
            <w:tcW w:w="6380" w:type="dxa"/>
            <w:gridSpan w:val="2"/>
            <w:shd w:val="clear" w:color="auto" w:fill="D9D9D9" w:themeFill="background1" w:themeFillShade="D9"/>
          </w:tcPr>
          <w:p w:rsidR="00171A6F" w:rsidRPr="00E12016" w:rsidRDefault="00171A6F" w:rsidP="004F158B">
            <w:pPr>
              <w:spacing w:before="120" w:line="216" w:lineRule="auto"/>
            </w:pPr>
            <w:r w:rsidRPr="00E12016">
              <w:rPr>
                <w:rFonts w:hint="cs"/>
                <w:cs/>
              </w:rPr>
              <w:t>๕.  จอรับภาพ ชนิดมอเตอร์ไฟฟ้า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71A6F" w:rsidRPr="00E12016" w:rsidRDefault="00171A6F" w:rsidP="00530DB4">
            <w:pPr>
              <w:spacing w:before="120" w:line="216" w:lineRule="auto"/>
              <w:jc w:val="center"/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71A6F" w:rsidRPr="00E12016" w:rsidRDefault="00171A6F" w:rsidP="001C0E55">
            <w:pPr>
              <w:spacing w:before="120" w:line="216" w:lineRule="auto"/>
              <w:jc w:val="center"/>
            </w:pPr>
          </w:p>
        </w:tc>
      </w:tr>
      <w:tr w:rsidR="00171A6F" w:rsidRPr="00E12016" w:rsidTr="00B62835">
        <w:tc>
          <w:tcPr>
            <w:tcW w:w="851" w:type="dxa"/>
          </w:tcPr>
          <w:p w:rsidR="00171A6F" w:rsidRPr="00E12016" w:rsidRDefault="00171A6F" w:rsidP="009C4D02">
            <w:pPr>
              <w:pStyle w:val="ListParagraph"/>
              <w:numPr>
                <w:ilvl w:val="0"/>
                <w:numId w:val="2"/>
              </w:numPr>
              <w:spacing w:before="120" w:line="216" w:lineRule="auto"/>
              <w:ind w:left="284"/>
              <w:rPr>
                <w:rFonts w:cs="TH SarabunPSK"/>
                <w:szCs w:val="32"/>
                <w:cs/>
              </w:rPr>
            </w:pPr>
          </w:p>
        </w:tc>
        <w:tc>
          <w:tcPr>
            <w:tcW w:w="5529" w:type="dxa"/>
          </w:tcPr>
          <w:p w:rsidR="00171A6F" w:rsidRPr="00E12016" w:rsidRDefault="00171A6F" w:rsidP="00A65A3E">
            <w:pPr>
              <w:spacing w:before="120" w:line="216" w:lineRule="auto"/>
              <w:rPr>
                <w:cs/>
              </w:rPr>
            </w:pPr>
            <w:r w:rsidRPr="00E12016">
              <w:rPr>
                <w:rFonts w:hint="cs"/>
                <w:cs/>
              </w:rPr>
              <w:t xml:space="preserve">หมายเหตุ </w:t>
            </w:r>
            <w:r w:rsidRPr="00E12016">
              <w:t xml:space="preserve">: </w:t>
            </w:r>
            <w:r w:rsidRPr="00E12016">
              <w:rPr>
                <w:rFonts w:hint="cs"/>
                <w:cs/>
              </w:rPr>
              <w:t>จัดให้เป็นส่วนกลางของหน่วย</w:t>
            </w:r>
            <w:r w:rsidR="00A65A3E">
              <w:rPr>
                <w:rFonts w:hint="cs"/>
                <w:cs/>
              </w:rPr>
              <w:t xml:space="preserve"> </w:t>
            </w:r>
            <w:r w:rsidR="00EA0DD6">
              <w:rPr>
                <w:rFonts w:hint="cs"/>
                <w:cs/>
              </w:rPr>
              <w:t>ในระดับกรม</w:t>
            </w:r>
            <w:r w:rsidR="00EA0DD6">
              <w:rPr>
                <w:cs/>
              </w:rPr>
              <w:br/>
            </w:r>
            <w:r w:rsidRPr="00E12016">
              <w:rPr>
                <w:rFonts w:hint="cs"/>
                <w:cs/>
              </w:rPr>
              <w:t>กรมละ ๑ จอ</w:t>
            </w:r>
          </w:p>
        </w:tc>
        <w:tc>
          <w:tcPr>
            <w:tcW w:w="1417" w:type="dxa"/>
          </w:tcPr>
          <w:p w:rsidR="00171A6F" w:rsidRPr="00E12016" w:rsidRDefault="00171A6F" w:rsidP="00B72690">
            <w:pPr>
              <w:spacing w:before="120" w:line="216" w:lineRule="auto"/>
              <w:jc w:val="center"/>
            </w:pPr>
          </w:p>
        </w:tc>
        <w:tc>
          <w:tcPr>
            <w:tcW w:w="2268" w:type="dxa"/>
          </w:tcPr>
          <w:p w:rsidR="00171A6F" w:rsidRPr="00E12016" w:rsidRDefault="00171A6F" w:rsidP="00B72690">
            <w:pPr>
              <w:spacing w:before="120" w:line="216" w:lineRule="auto"/>
              <w:jc w:val="center"/>
            </w:pPr>
          </w:p>
        </w:tc>
      </w:tr>
    </w:tbl>
    <w:p w:rsidR="00B0240E" w:rsidRPr="00953820" w:rsidRDefault="00FD33CE" w:rsidP="00953820">
      <w:pPr>
        <w:tabs>
          <w:tab w:val="left" w:pos="993"/>
          <w:tab w:val="left" w:pos="3119"/>
        </w:tabs>
        <w:spacing w:before="120" w:line="216" w:lineRule="auto"/>
        <w:jc w:val="thaiDistribute"/>
        <w:rPr>
          <w:rFonts w:hint="cs"/>
          <w:sz w:val="28"/>
          <w:szCs w:val="28"/>
          <w:cs/>
        </w:rPr>
      </w:pPr>
      <w:bookmarkStart w:id="0" w:name="_GoBack"/>
      <w:bookmarkEnd w:id="0"/>
      <w:r w:rsidRPr="00D20B52">
        <w:rPr>
          <w:rFonts w:hint="cs"/>
          <w:spacing w:val="16"/>
          <w:sz w:val="28"/>
          <w:szCs w:val="28"/>
          <w:u w:val="single"/>
          <w:cs/>
        </w:rPr>
        <w:t>หมายเหตุ</w:t>
      </w:r>
      <w:r w:rsidRPr="00D20B52">
        <w:rPr>
          <w:rFonts w:hint="cs"/>
          <w:spacing w:val="16"/>
          <w:sz w:val="28"/>
          <w:szCs w:val="28"/>
          <w:cs/>
        </w:rPr>
        <w:t xml:space="preserve"> </w:t>
      </w:r>
      <w:r w:rsidR="00953820" w:rsidRPr="00D20B52">
        <w:rPr>
          <w:spacing w:val="16"/>
          <w:sz w:val="28"/>
          <w:szCs w:val="28"/>
        </w:rPr>
        <w:t xml:space="preserve">: </w:t>
      </w:r>
      <w:r w:rsidRPr="00D20B52">
        <w:rPr>
          <w:rFonts w:hint="cs"/>
          <w:spacing w:val="16"/>
          <w:sz w:val="28"/>
          <w:szCs w:val="28"/>
          <w:cs/>
        </w:rPr>
        <w:t xml:space="preserve">ในการจัดหาฯ ทดแทน ต้องมีอุปกรณ์เดิมและหมายเลขพัสดุ ทอ.เพื่อทดแทนและส่งคืนคลังใหญ่ </w:t>
      </w:r>
      <w:r w:rsidRPr="00953820">
        <w:rPr>
          <w:rFonts w:hint="cs"/>
          <w:spacing w:val="-8"/>
          <w:sz w:val="28"/>
          <w:szCs w:val="28"/>
          <w:cs/>
        </w:rPr>
        <w:br/>
      </w:r>
      <w:r w:rsidRPr="00953820">
        <w:rPr>
          <w:rFonts w:hint="cs"/>
          <w:spacing w:val="-10"/>
          <w:sz w:val="28"/>
          <w:szCs w:val="28"/>
          <w:cs/>
        </w:rPr>
        <w:t>หากไม่มีรายการตามที่หน่วยต้องการ ให้เสนอโครงการโดยกรอกข้อมูลตามแบบฟอร์มรายงานจัดหาระบบคอมพิวเตอร์</w:t>
      </w:r>
      <w:r w:rsidR="00953820" w:rsidRPr="00953820">
        <w:rPr>
          <w:rFonts w:hint="cs"/>
          <w:spacing w:val="-8"/>
          <w:sz w:val="28"/>
          <w:szCs w:val="28"/>
          <w:cs/>
        </w:rPr>
        <w:br/>
      </w:r>
      <w:r w:rsidRPr="00953820">
        <w:rPr>
          <w:rFonts w:hint="cs"/>
          <w:spacing w:val="-8"/>
          <w:sz w:val="28"/>
          <w:szCs w:val="28"/>
          <w:cs/>
        </w:rPr>
        <w:t>เพื่อ</w:t>
      </w:r>
      <w:r w:rsidR="00953820" w:rsidRPr="00953820">
        <w:rPr>
          <w:rFonts w:hint="cs"/>
          <w:spacing w:val="-8"/>
          <w:sz w:val="28"/>
          <w:szCs w:val="28"/>
          <w:cs/>
        </w:rPr>
        <w:t>ให้ ทสส.ทอ.</w:t>
      </w:r>
      <w:r w:rsidRPr="00953820">
        <w:rPr>
          <w:rFonts w:hint="cs"/>
          <w:spacing w:val="-8"/>
          <w:sz w:val="28"/>
          <w:szCs w:val="28"/>
          <w:cs/>
        </w:rPr>
        <w:t xml:space="preserve">รวบรวม ตรวจสอบ </w:t>
      </w:r>
      <w:r w:rsidR="00953820" w:rsidRPr="00953820">
        <w:rPr>
          <w:rFonts w:hint="cs"/>
          <w:spacing w:val="-8"/>
          <w:sz w:val="28"/>
          <w:szCs w:val="28"/>
          <w:cs/>
        </w:rPr>
        <w:t>ก่อนจัดประชุม</w:t>
      </w:r>
      <w:r w:rsidRPr="00953820">
        <w:rPr>
          <w:rFonts w:hint="cs"/>
          <w:spacing w:val="-8"/>
          <w:sz w:val="28"/>
          <w:szCs w:val="28"/>
          <w:cs/>
        </w:rPr>
        <w:t xml:space="preserve">พิจารณากลั่นกรองและจัดลำดับ โดย คจท.เทคโนโลยีสารนเทศและการสื่อสาร ทอ. </w:t>
      </w:r>
      <w:r w:rsidR="00953820" w:rsidRPr="00953820">
        <w:rPr>
          <w:sz w:val="28"/>
          <w:szCs w:val="28"/>
        </w:rPr>
        <w:br/>
      </w:r>
      <w:r w:rsidR="00953820" w:rsidRPr="00477E4C">
        <w:rPr>
          <w:rFonts w:hint="cs"/>
          <w:spacing w:val="2"/>
          <w:sz w:val="28"/>
          <w:szCs w:val="28"/>
          <w:cs/>
        </w:rPr>
        <w:t>(รายการจัดหานี้</w:t>
      </w:r>
      <w:r w:rsidR="00953820" w:rsidRPr="00477E4C">
        <w:rPr>
          <w:spacing w:val="2"/>
          <w:sz w:val="28"/>
          <w:szCs w:val="28"/>
          <w:cs/>
        </w:rPr>
        <w:t>ใช้ราคาที่อ้างอิงจากเกณฑ์ราคากลางและคุณลักษณะพื้นฐานครุภัณฑ์คอมพิวเตอร์ประจำปี ๖๑</w:t>
      </w:r>
      <w:r w:rsidR="00953820" w:rsidRPr="00477E4C">
        <w:rPr>
          <w:rFonts w:hint="cs"/>
          <w:spacing w:val="2"/>
          <w:sz w:val="28"/>
          <w:szCs w:val="28"/>
          <w:cs/>
        </w:rPr>
        <w:t xml:space="preserve"> ของ ดศ.)</w:t>
      </w:r>
    </w:p>
    <w:sectPr w:rsidR="00B0240E" w:rsidRPr="00953820" w:rsidSect="003D4FCD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4322D"/>
    <w:multiLevelType w:val="hybridMultilevel"/>
    <w:tmpl w:val="084EF410"/>
    <w:lvl w:ilvl="0" w:tplc="E5C2C3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41D9D"/>
    <w:multiLevelType w:val="hybridMultilevel"/>
    <w:tmpl w:val="7FF8B8B2"/>
    <w:lvl w:ilvl="0" w:tplc="B57600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87986"/>
    <w:multiLevelType w:val="hybridMultilevel"/>
    <w:tmpl w:val="A7B0BFCA"/>
    <w:lvl w:ilvl="0" w:tplc="829E8DD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B0240E"/>
    <w:rsid w:val="00007C71"/>
    <w:rsid w:val="00021CE6"/>
    <w:rsid w:val="00023597"/>
    <w:rsid w:val="0003086E"/>
    <w:rsid w:val="000332D6"/>
    <w:rsid w:val="00042CC4"/>
    <w:rsid w:val="000434B3"/>
    <w:rsid w:val="00046185"/>
    <w:rsid w:val="000719E6"/>
    <w:rsid w:val="00072A09"/>
    <w:rsid w:val="00086EFB"/>
    <w:rsid w:val="000A3216"/>
    <w:rsid w:val="000B5F20"/>
    <w:rsid w:val="000C641D"/>
    <w:rsid w:val="000D2643"/>
    <w:rsid w:val="000F153C"/>
    <w:rsid w:val="000F5B6F"/>
    <w:rsid w:val="0015242F"/>
    <w:rsid w:val="0015299D"/>
    <w:rsid w:val="00152C13"/>
    <w:rsid w:val="00153D6C"/>
    <w:rsid w:val="00165459"/>
    <w:rsid w:val="00171632"/>
    <w:rsid w:val="00171A6F"/>
    <w:rsid w:val="0017339D"/>
    <w:rsid w:val="0017481D"/>
    <w:rsid w:val="00177771"/>
    <w:rsid w:val="00187319"/>
    <w:rsid w:val="001964C1"/>
    <w:rsid w:val="00196582"/>
    <w:rsid w:val="001B46D5"/>
    <w:rsid w:val="001C0E55"/>
    <w:rsid w:val="00214CA0"/>
    <w:rsid w:val="002337E6"/>
    <w:rsid w:val="0028562B"/>
    <w:rsid w:val="002919CC"/>
    <w:rsid w:val="002945E2"/>
    <w:rsid w:val="002D02F1"/>
    <w:rsid w:val="002D234B"/>
    <w:rsid w:val="002F7220"/>
    <w:rsid w:val="002F74A6"/>
    <w:rsid w:val="003732AC"/>
    <w:rsid w:val="003738E9"/>
    <w:rsid w:val="00375322"/>
    <w:rsid w:val="00375AC9"/>
    <w:rsid w:val="00397381"/>
    <w:rsid w:val="003B243D"/>
    <w:rsid w:val="003D4FCD"/>
    <w:rsid w:val="003E11C8"/>
    <w:rsid w:val="003F33CE"/>
    <w:rsid w:val="004153FA"/>
    <w:rsid w:val="0042538E"/>
    <w:rsid w:val="00436F70"/>
    <w:rsid w:val="00447677"/>
    <w:rsid w:val="00456A87"/>
    <w:rsid w:val="00470862"/>
    <w:rsid w:val="004761BB"/>
    <w:rsid w:val="00477E4C"/>
    <w:rsid w:val="004B5E06"/>
    <w:rsid w:val="004C4FBB"/>
    <w:rsid w:val="004D1B75"/>
    <w:rsid w:val="004F158B"/>
    <w:rsid w:val="00541508"/>
    <w:rsid w:val="005472C8"/>
    <w:rsid w:val="00562279"/>
    <w:rsid w:val="00573610"/>
    <w:rsid w:val="0058043D"/>
    <w:rsid w:val="005B39EE"/>
    <w:rsid w:val="005B6D09"/>
    <w:rsid w:val="005C6193"/>
    <w:rsid w:val="005C6C35"/>
    <w:rsid w:val="005D33AE"/>
    <w:rsid w:val="005D63B3"/>
    <w:rsid w:val="005F7B25"/>
    <w:rsid w:val="006103C0"/>
    <w:rsid w:val="00611BE2"/>
    <w:rsid w:val="00635E7D"/>
    <w:rsid w:val="00641D39"/>
    <w:rsid w:val="00662E05"/>
    <w:rsid w:val="006C24E8"/>
    <w:rsid w:val="006C657E"/>
    <w:rsid w:val="006D22D6"/>
    <w:rsid w:val="006D70A0"/>
    <w:rsid w:val="006F52AB"/>
    <w:rsid w:val="00713375"/>
    <w:rsid w:val="00737234"/>
    <w:rsid w:val="00744894"/>
    <w:rsid w:val="007639B4"/>
    <w:rsid w:val="00767401"/>
    <w:rsid w:val="00782981"/>
    <w:rsid w:val="007922EB"/>
    <w:rsid w:val="007B2E32"/>
    <w:rsid w:val="007C589C"/>
    <w:rsid w:val="007D290C"/>
    <w:rsid w:val="007E234F"/>
    <w:rsid w:val="008021EC"/>
    <w:rsid w:val="00802A11"/>
    <w:rsid w:val="00817CD3"/>
    <w:rsid w:val="00835507"/>
    <w:rsid w:val="008473DF"/>
    <w:rsid w:val="0085433F"/>
    <w:rsid w:val="00860B6D"/>
    <w:rsid w:val="00865482"/>
    <w:rsid w:val="00877D98"/>
    <w:rsid w:val="00885562"/>
    <w:rsid w:val="00886637"/>
    <w:rsid w:val="00893F2F"/>
    <w:rsid w:val="00895F40"/>
    <w:rsid w:val="008A61FA"/>
    <w:rsid w:val="00934951"/>
    <w:rsid w:val="00953820"/>
    <w:rsid w:val="00964205"/>
    <w:rsid w:val="00967007"/>
    <w:rsid w:val="00985356"/>
    <w:rsid w:val="009B1E12"/>
    <w:rsid w:val="009C4D02"/>
    <w:rsid w:val="009D65B0"/>
    <w:rsid w:val="009E5E85"/>
    <w:rsid w:val="009F37DB"/>
    <w:rsid w:val="009F4E6A"/>
    <w:rsid w:val="00A26A39"/>
    <w:rsid w:val="00A37CCE"/>
    <w:rsid w:val="00A5484A"/>
    <w:rsid w:val="00A65A3E"/>
    <w:rsid w:val="00A705B0"/>
    <w:rsid w:val="00A84B6E"/>
    <w:rsid w:val="00A94204"/>
    <w:rsid w:val="00A96D60"/>
    <w:rsid w:val="00AA3029"/>
    <w:rsid w:val="00AD21D4"/>
    <w:rsid w:val="00AD3D52"/>
    <w:rsid w:val="00AE5045"/>
    <w:rsid w:val="00B02029"/>
    <w:rsid w:val="00B0240E"/>
    <w:rsid w:val="00B02954"/>
    <w:rsid w:val="00B03BEA"/>
    <w:rsid w:val="00B1524D"/>
    <w:rsid w:val="00B2178B"/>
    <w:rsid w:val="00B2738D"/>
    <w:rsid w:val="00B45701"/>
    <w:rsid w:val="00B55FE9"/>
    <w:rsid w:val="00B62835"/>
    <w:rsid w:val="00B70AE0"/>
    <w:rsid w:val="00B72690"/>
    <w:rsid w:val="00B87BA3"/>
    <w:rsid w:val="00BB76FD"/>
    <w:rsid w:val="00BC0A44"/>
    <w:rsid w:val="00BD76D1"/>
    <w:rsid w:val="00BE474D"/>
    <w:rsid w:val="00C137A5"/>
    <w:rsid w:val="00C32B5E"/>
    <w:rsid w:val="00C57284"/>
    <w:rsid w:val="00C61AF6"/>
    <w:rsid w:val="00C72CCE"/>
    <w:rsid w:val="00CA6204"/>
    <w:rsid w:val="00CB3D7D"/>
    <w:rsid w:val="00CC2F5B"/>
    <w:rsid w:val="00CC4079"/>
    <w:rsid w:val="00CD3660"/>
    <w:rsid w:val="00D20B52"/>
    <w:rsid w:val="00D22366"/>
    <w:rsid w:val="00D4750C"/>
    <w:rsid w:val="00D577EF"/>
    <w:rsid w:val="00D63E33"/>
    <w:rsid w:val="00D85C11"/>
    <w:rsid w:val="00D925E0"/>
    <w:rsid w:val="00DB278F"/>
    <w:rsid w:val="00DC1041"/>
    <w:rsid w:val="00DC3B9D"/>
    <w:rsid w:val="00DC6ADD"/>
    <w:rsid w:val="00DD0B86"/>
    <w:rsid w:val="00DE42CA"/>
    <w:rsid w:val="00DE5F3E"/>
    <w:rsid w:val="00E02F51"/>
    <w:rsid w:val="00E075DC"/>
    <w:rsid w:val="00E12016"/>
    <w:rsid w:val="00E3594F"/>
    <w:rsid w:val="00E36AF3"/>
    <w:rsid w:val="00E4482F"/>
    <w:rsid w:val="00E64E1E"/>
    <w:rsid w:val="00E7540C"/>
    <w:rsid w:val="00E75980"/>
    <w:rsid w:val="00E81DB7"/>
    <w:rsid w:val="00EA0DD6"/>
    <w:rsid w:val="00EB46FA"/>
    <w:rsid w:val="00EC4BF1"/>
    <w:rsid w:val="00EC7D66"/>
    <w:rsid w:val="00ED2B47"/>
    <w:rsid w:val="00ED5061"/>
    <w:rsid w:val="00EE011B"/>
    <w:rsid w:val="00EE1A28"/>
    <w:rsid w:val="00EF4795"/>
    <w:rsid w:val="00F075E0"/>
    <w:rsid w:val="00F75B17"/>
    <w:rsid w:val="00FD197A"/>
    <w:rsid w:val="00FD33CE"/>
    <w:rsid w:val="00FE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40E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B726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6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6D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88988-F373-4EEB-80E4-9E20DCFF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chakrit</cp:lastModifiedBy>
  <cp:revision>21</cp:revision>
  <cp:lastPrinted>2019-01-10T09:32:00Z</cp:lastPrinted>
  <dcterms:created xsi:type="dcterms:W3CDTF">2019-01-09T10:04:00Z</dcterms:created>
  <dcterms:modified xsi:type="dcterms:W3CDTF">2019-01-16T03:46:00Z</dcterms:modified>
</cp:coreProperties>
</file>